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60"/>
        <w:rPr>
          <w:rFonts w:ascii="Old English Text MT" w:hAnsi="Old English Text MT"/>
          <w:sz w:val="56"/>
          <w:szCs w:val="56"/>
        </w:rPr>
      </w:pPr>
      <w:r>
        <w:rPr>
          <w:rFonts w:ascii="Old English Text MT" w:hAnsi="Old English Text MT"/>
          <w:sz w:val="56"/>
          <w:szCs w:val="56"/>
        </w:rPr>
        <w:t>Town of Upper Marlboro</w:t>
      </w:r>
    </w:p>
    <w:p>
      <w:pPr>
        <w:jc w:val="center"/>
        <w:rPr>
          <w:sz w:val="22"/>
          <w:szCs w:val="22"/>
          <w:spacing w:val="10"/>
        </w:rPr>
      </w:pPr>
      <w:r>
        <w:rPr>
          <w:lang w:eastAsia="en-US"/>
          <w:noProof/>
          <w:sz w:val="22"/>
          <w:szCs w:val="22"/>
          <w:spacing w:val="10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-87630</wp:posOffset>
                </wp:positionH>
                <wp:positionV relativeFrom="paragraph">
                  <wp:posOffset>201295</wp:posOffset>
                </wp:positionV>
                <wp:extent cx="6477000" cy="28575"/>
                <wp:effectExtent l="1587" t="1587" r="1587" b="15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8575"/>
                          <a:chOff x="0" y="0"/>
                          <a:chExt cx="6477000" cy="28575"/>
                        </a:xfrm>
                      </wpg:grpSpPr>
                      <wps:wsp>
                        <wps:cNvPr id="1" name="child 1"/>
                        <wps:cNvSpPr>
                          <a:spLocks noRot="1"/>
                        </wps:cNvSpPr>
                        <wps:spPr>
                          <a:xfrm>
                            <a:off x="0" y="285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6.9pt;margin-top:15.85pt;width:510pt;height:2.25pt;mso-wrap-style:infront;mso-position-horizontal-relative:column;mso-position-vertical-relative:line;z-index:251660288" coordorigin="0,0" coordsize="10200,45">
                <v:line id="line 2" style="position:absolute;left:0;top:45;width:10200;height:0" from="0.00,45.00" to="10200.00,0.00" filled="f" fillcolor="#ffffff" stroked="t" strokecolor="#0" strokeweight="0.25pt">
                  <v:stroke joinstyle="round"/>
                </v:line>
                <v:line id="line 2" style="position:absolute;left:0;top:0;width:10200;height:0" from="0.00,0.00" to="10200.00,0.00" filled="f" fillcolor="#ffffff" stroked="t" strokecolor="#0" strokeweight="0.25pt">
                  <v:stroke joinstyle="round"/>
                </v:line>
              </v:group>
            </w:pict>
          </mc:Fallback>
        </mc:AlternateContent>
      </w:r>
      <w:r>
        <w:rPr>
          <w:sz w:val="22"/>
          <w:szCs w:val="22"/>
          <w:spacing w:val="10"/>
        </w:rPr>
        <w:t>14211 School Lane  •  Upper Marlboro, Maryland 20772</w:t>
      </w:r>
    </w:p>
    <w:p>
      <w:pPr>
        <w:rPr>
          <w:sz w:val="22"/>
          <w:szCs w:val="22"/>
          <w:spacing w:val="10"/>
        </w:rPr>
      </w:pPr>
    </w:p>
    <w:p>
      <w:pPr>
        <w:jc w:val="center"/>
        <w:spacing w:after="120"/>
        <w:rPr>
          <w:sz w:val="16"/>
          <w:szCs w:val="16"/>
          <w:spacing w:val="10"/>
        </w:rPr>
      </w:pPr>
    </w:p>
    <w:p>
      <w:pPr>
        <w:jc w:val="center"/>
        <w:rPr>
          <w:rFonts w:ascii="Arial Black" w:hAnsi="Arial Black"/>
          <w:color w:val="DAC2EC"/>
          <w:sz w:val="16"/>
          <w:szCs w:val="16"/>
        </w:rPr>
      </w:pPr>
    </w:p>
    <w:p>
      <w:pPr>
        <w:jc w:val="center"/>
        <w:spacing w:after="120"/>
        <w:rPr>
          <w:caps/>
          <w:rFonts w:ascii="Verdana" w:hAnsi="Verdana"/>
          <w:b/>
          <w:bCs/>
          <w:sz w:val="36"/>
          <w:szCs w:val="36"/>
        </w:rPr>
      </w:pPr>
      <w:r>
        <w:rPr>
          <w:caps/>
          <w:rFonts w:ascii="Verdana" w:hAnsi="Verdana"/>
          <w:b/>
          <w:bCs/>
          <w:sz w:val="36"/>
          <w:szCs w:val="36"/>
        </w:rPr>
        <w:t>Board Gathering</w:t>
      </w:r>
    </w:p>
    <w:p>
      <w:pPr>
        <w:pStyle w:val="Header"/>
        <w:jc w:val="center"/>
        <w:spacing w:after="120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Monday, January 11, 2021 at 11:00 a.m.</w:t>
      </w:r>
    </w:p>
    <w:p>
      <w:pPr>
        <w:rPr>
          <w:rFonts w:ascii="Verdana" w:hAnsi="Verdana"/>
          <w:bCs/>
          <w:sz w:val="22"/>
          <w:szCs w:val="22"/>
        </w:rPr>
      </w:pPr>
    </w:p>
    <w:p>
      <w:pPr>
        <w:pStyle w:val="Header"/>
        <w:ind w:left="-270" w:right="-270"/>
        <w:jc w:val="center"/>
        <w:rPr>
          <w:rFonts w:ascii="Tahoma" w:hAnsi="Tahoma"/>
          <w:b/>
          <w:bCs/>
        </w:rPr>
      </w:pPr>
      <w:r>
        <w:rPr>
          <w:lang w:eastAsia="en-US"/>
          <w:rFonts w:ascii="Segoe UI" w:hAnsi="Segoe UI" w:cs="Segoe UI"/>
          <w:b/>
          <w:bCs/>
          <w:color w:val="323130"/>
        </w:rPr>
        <w:t>Insuraty Human Resources Services will meet with the Board and</w:t>
      </w:r>
      <w:r>
        <w:rPr>
          <w:lang w:eastAsia="en-US"/>
          <w:rFonts w:ascii="Segoe UI" w:hAnsi="Segoe UI" w:cs="Segoe UI"/>
          <w:b/>
          <w:bCs/>
          <w:color w:val="323130"/>
        </w:rPr>
        <w:br/>
      </w:r>
      <w:r>
        <w:rPr>
          <w:lang w:eastAsia="en-US"/>
          <w:rFonts w:ascii="Segoe UI" w:hAnsi="Segoe UI" w:cs="Segoe UI"/>
          <w:b/>
          <w:bCs/>
          <w:color w:val="323130"/>
        </w:rPr>
        <w:t xml:space="preserve">select Staff  to present services details and answer questions </w:t>
      </w:r>
    </w:p>
    <w:p>
      <w:pPr>
        <w:jc w:val="center"/>
        <w:spacing w:after="180"/>
        <w:rPr>
          <w:rStyle w:val="Strong"/>
          <w:rFonts w:ascii="Verdana" w:hAnsi="Verdana" w:cs="Arial"/>
          <w:color w:val="141414"/>
          <w:sz w:val="28"/>
          <w:szCs w:val="28"/>
          <w:shd w:val="clear" w:color="auto" w:fill="FFFFFF"/>
        </w:rPr>
      </w:pPr>
      <w:r>
        <w:rPr>
          <w:rStyle w:val="Strong"/>
          <w:rFonts w:ascii="Verdana" w:hAnsi="Verdana" w:cs="Arial"/>
          <w:color w:val="141414"/>
          <w:sz w:val="28"/>
          <w:szCs w:val="28"/>
          <w:shd w:val="clear" w:color="auto" w:fill="FFFFFF"/>
        </w:rPr>
        <w:t xml:space="preserve"> </w:t>
      </w:r>
    </w:p>
    <w:p>
      <w:pPr>
        <w:jc w:val="center"/>
        <w:spacing w:after="120" w:line="300" w:lineRule="auto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This meeting will be conducted via Zoom Video Teleconference: </w:t>
      </w:r>
    </w:p>
    <w:p>
      <w:pPr>
        <w:suppressAutoHyphens w:val="off"/>
        <w:jc w:val="center"/>
        <w:suppressAutoHyphens w:val="off"/>
        <w:shd w:val="clear" w:color="auto" w:fill="FFFFFF"/>
        <w:textAlignment w:val="baseline"/>
        <w:rPr>
          <w:lang w:eastAsia="en-US"/>
          <w:rFonts w:ascii="Verdana" w:hAnsi="Verdana" w:cs="Segoe UI"/>
          <w:color w:val="323130"/>
          <w:sz w:val="20"/>
          <w:szCs w:val="20"/>
        </w:rPr>
      </w:pPr>
      <w:r>
        <w:fldChar w:fldCharType="begin"/>
      </w:r>
      <w:r>
        <w:instrText xml:space="preserve"> HYPERLINK "https://uppermarlboromd-gov.zoom.us/j/81885497940" \t "_blank" \o "https://uppermarlboromd-gov.zoom.us/j/81885497940" </w:instrText>
      </w:r>
      <w:r>
        <w:fldChar w:fldCharType="separate"/>
      </w:r>
      <w:r>
        <w:rPr>
          <w:rStyle w:val="Hyperlink"/>
          <w:bdr w:val="none"/>
          <w:rFonts w:ascii="Verdana" w:hAnsi="Verdana" w:cs="Arial"/>
          <w:sz w:val="20"/>
          <w:szCs w:val="20"/>
          <w:shd w:val="clear" w:color="auto" w:fill="FFFFFF"/>
        </w:rPr>
        <w:t>https://uppermarlboromd-gov.zoom.us/j/81885497940</w:t>
      </w:r>
      <w:r>
        <w:rPr>
          <w:rStyle w:val="Hyperlink"/>
          <w:bdr w:val="none"/>
          <w:rFonts w:ascii="Verdana" w:hAnsi="Verdana" w:cs="Arial"/>
          <w:sz w:val="20"/>
          <w:szCs w:val="20"/>
          <w:shd w:val="clear" w:color="auto" w:fill="FFFFFF"/>
        </w:rPr>
        <w:fldChar w:fldCharType="end"/>
      </w:r>
    </w:p>
    <w:p>
      <w:pPr>
        <w:suppressAutoHyphens w:val="off"/>
        <w:jc w:val="center"/>
        <w:suppressAutoHyphens w:val="off"/>
        <w:shd w:val="clear" w:color="auto" w:fill="FFFFFF"/>
        <w:spacing w:after="120"/>
        <w:textAlignment w:val="baseline"/>
        <w:rPr>
          <w:lang w:eastAsia="en-US"/>
          <w:rFonts w:ascii="Verdana" w:hAnsi="Verdana" w:cs="Segoe UI"/>
          <w:color w:val="323130"/>
          <w:sz w:val="20"/>
          <w:szCs w:val="20"/>
        </w:rPr>
      </w:pPr>
      <w:r>
        <w:rPr>
          <w:lang w:eastAsia="en-US"/>
          <w:rFonts w:ascii="Verdana" w:hAnsi="Verdana" w:cs="Segoe UI"/>
          <w:color w:val="323130"/>
          <w:sz w:val="20"/>
          <w:szCs w:val="20"/>
        </w:rPr>
        <w:t>Meeting ID: 818 8549 7940  •  Dial-In: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+1 301 715 8592 US (Washington D.C)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Attendees must sign-in with the Clerk (name only).</w:t>
      </w:r>
    </w:p>
    <w:p>
      <w:pPr>
        <w:jc w:val="center"/>
        <w:spacing w:line="276" w:lineRule="auto"/>
        <w:rPr>
          <w:rFonts w:ascii="Verdana" w:hAnsi="Verdana" w:cs="Arial"/>
          <w:color w:val="141414"/>
          <w:sz w:val="19"/>
          <w:szCs w:val="19"/>
          <w:shd w:val="clear" w:color="auto" w:fill="FFFFFF"/>
        </w:rPr>
      </w:pPr>
    </w:p>
    <w:p>
      <w:pPr>
        <w:pStyle w:val="Header"/>
        <w:jc w:val="center"/>
        <w:rPr>
          <w:rFonts w:ascii="Verdana" w:hAnsi="Verdana"/>
        </w:rPr>
      </w:pPr>
      <w:r>
        <w:rPr>
          <w:rFonts w:ascii="Verdana" w:hAnsi="Verdana"/>
        </w:rPr>
        <w:t>This gathering is open to public observation only.</w:t>
      </w:r>
    </w:p>
    <w:p>
      <w:pPr>
        <w:pStyle w:val="Header"/>
        <w:jc w:val="center"/>
        <w:rPr>
          <w:rFonts w:ascii="Verdana" w:hAnsi="Verdana"/>
          <w:sz w:val="19"/>
          <w:szCs w:val="19"/>
        </w:rPr>
      </w:pPr>
    </w:p>
    <w:p>
      <w:pPr>
        <w:jc w:val="center"/>
        <w:spacing w:line="276" w:lineRule="auto"/>
        <w:rPr>
          <w:rFonts w:ascii="Verdana" w:hAnsi="Verdana" w:cs="Arial"/>
          <w:color w:val="141414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141414"/>
          <w:sz w:val="19"/>
          <w:szCs w:val="19"/>
          <w:shd w:val="clear" w:color="auto" w:fill="FFFFFF"/>
        </w:rPr>
        <w:t xml:space="preserve"> </w:t>
      </w:r>
    </w:p>
    <w:p>
      <w:pPr>
        <w:jc w:val="center"/>
        <w:spacing w:after="120"/>
        <w:rPr>
          <w:caps/>
          <w:rFonts w:ascii="Verdana" w:hAnsi="Verdana"/>
          <w:b/>
          <w:bCs/>
          <w:sz w:val="32"/>
          <w:szCs w:val="32"/>
        </w:rPr>
      </w:pPr>
      <w:r>
        <w:rPr>
          <w:caps/>
          <w:rFonts w:ascii="Verdana" w:hAnsi="Verdana"/>
          <w:b/>
          <w:bCs/>
          <w:sz w:val="32"/>
          <w:szCs w:val="32"/>
        </w:rPr>
        <w:t>Agenda</w:t>
      </w:r>
    </w:p>
    <w:p>
      <w:pPr>
        <w:ind w:left="1080"/>
        <w:spacing w:after="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to Order</w:t>
      </w:r>
    </w:p>
    <w:p>
      <w:pPr>
        <w:pStyle w:val="ListParagraph"/>
        <w:numPr>
          <w:ilvl w:val="0"/>
          <w:numId w:val="1"/>
        </w:numPr>
        <w:spacing w:after="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Introductions</w:t>
      </w:r>
    </w:p>
    <w:p>
      <w:pPr>
        <w:ind w:left="1080"/>
        <w:rPr>
          <w:rFonts w:ascii="Verdana" w:hAnsi="Verdana"/>
          <w:b/>
          <w:bCs/>
          <w:sz w:val="20"/>
          <w:szCs w:val="20"/>
        </w:rPr>
      </w:pPr>
    </w:p>
    <w:p>
      <w:pPr>
        <w:ind w:left="1080"/>
        <w:spacing w:after="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Presentation </w:t>
      </w:r>
    </w:p>
    <w:p>
      <w:pPr>
        <w:pStyle w:val="ListParagraph"/>
        <w:numPr>
          <w:ilvl w:val="0"/>
          <w:numId w:val="2"/>
        </w:numPr>
        <w:rPr>
          <w:lang w:eastAsia="en-US"/>
          <w:rFonts w:ascii="Segoe UI" w:hAnsi="Segoe UI" w:cs="Segoe UI"/>
          <w:color w:val="323130"/>
        </w:rPr>
      </w:pPr>
      <w:r>
        <w:rPr>
          <w:lang w:eastAsia="en-US"/>
          <w:rFonts w:ascii="Segoe UI" w:hAnsi="Segoe UI" w:cs="Segoe UI"/>
          <w:color w:val="323130"/>
        </w:rPr>
        <w:t>Insuraty Human Resources Services</w:t>
      </w:r>
    </w:p>
    <w:p>
      <w:pPr>
        <w:ind w:left="1080"/>
        <w:rPr>
          <w:rFonts w:ascii="Verdana" w:hAnsi="Verdana"/>
          <w:b/>
          <w:bCs/>
          <w:sz w:val="20"/>
          <w:szCs w:val="20"/>
        </w:rPr>
      </w:pPr>
    </w:p>
    <w:p>
      <w:pPr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Comments &amp; Questions</w:t>
      </w:r>
    </w:p>
    <w:p>
      <w:pPr>
        <w:ind w:left="1080"/>
        <w:rPr>
          <w:rFonts w:ascii="Verdana" w:hAnsi="Verdana"/>
          <w:sz w:val="20"/>
          <w:szCs w:val="20"/>
        </w:rPr>
      </w:pPr>
    </w:p>
    <w:p>
      <w:pPr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Adjournment</w:t>
      </w: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rPr>
          <w:rFonts w:ascii="Verdana" w:hAnsi="Verdana"/>
          <w:b/>
          <w:bCs/>
          <w:sz w:val="21"/>
          <w:szCs w:val="21"/>
        </w:rPr>
      </w:pPr>
    </w:p>
    <w:p>
      <w:pPr>
        <w:ind w:left="1080"/>
        <w:rPr>
          <w:rFonts w:ascii="Verdana" w:hAnsi="Verdana"/>
          <w:b/>
          <w:bCs/>
          <w:sz w:val="21"/>
          <w:szCs w:val="21"/>
        </w:rPr>
      </w:pPr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All meetings are subject to closure in accordance with the State Open Meetings Act—House Bill 217</w:t>
      </w:r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See back of Agenda for Public Comment Procedures </w:t>
      </w:r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lang w:eastAsia="en-US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77000" cy="0"/>
                <wp:effectExtent l="1587" t="1587" r="1587" b="1587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7.25pt;width:510pt;height:0pt;mso-wrap-style:infront;mso-position-horizontal-relative:column;mso-position-vertical-relative:line;v-text-anchor:top;z-index:251662336" o:allowincell="t" filled="f" fillcolor="#ffffff" stroked="t" strokecolor="#0" strokeweight="0.25pt">
                <v:stroke joinstyle="round"/>
              </v:line>
            </w:pict>
          </mc:Fallback>
        </mc:AlternateContent>
      </w:r>
    </w:p>
    <w:p>
      <w:pPr>
        <w:ind w:firstLine="360"/>
        <w:jc w:val="both"/>
      </w:pPr>
      <w:r>
        <w:rPr>
          <w:b/>
          <w:sz w:val="28"/>
          <w:szCs w:val="28"/>
        </w:rPr>
        <w:t>Janice Duckett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Sarah 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Linda Pennoyer</w:t>
      </w:r>
    </w:p>
    <w:p>
      <w:pPr>
        <w:rPr>
          <w:caps/>
          <w:b/>
          <w:bCs/>
          <w:sz w:val="32"/>
          <w:szCs w:val="3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Commissioner/Treasurer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Commissioner/President</w:t>
      </w:r>
    </w:p>
    <w:sectPr>
      <w:pgSz w:w="12240" w:h="15840" w:code="1"/>
      <w:pgMar w:top="576" w:right="1008" w:bottom="450" w:left="1008" w:header="720" w:footer="720" w:gutter="0"/>
      <w:cols w:space="720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Old English Text MT">
    <w:panose1 w:val="03040902040508030806"/>
    <w:family w:val="script"/>
    <w:charset w:val="00"/>
    <w:notTrueType w:val="false"/>
    <w:sig w:usb0="00000003" w:usb1="00000001" w:usb2="00000001" w:usb3="00000001" w:csb0="20000001" w:csb1="00000001"/>
  </w:font>
  <w:font w:name="Arial Black">
    <w:panose1 w:val="020B0A04020102020204"/>
    <w:family w:val="swiss"/>
    <w:charset w:val="00"/>
    <w:notTrueType w:val="false"/>
    <w:sig w:usb0="00000287" w:usb1="00000001" w:usb2="00000001" w:usb3="00000001" w:csb0="2000009F" w:csb1="DFD70000"/>
  </w:font>
  <w:font w:name="Verdana">
    <w:panose1 w:val="020B0604030504040204"/>
    <w:family w:val="swiss"/>
    <w:charset w:val="00"/>
    <w:notTrueType w:val="false"/>
    <w:sig w:usb0="00000287" w:usb1="00000001" w:usb2="00000001" w:usb3="00000001" w:csb0="2000019F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Segoe UI">
    <w:panose1 w:val="020B0502040204020203"/>
    <w:family w:val="swiss"/>
    <w:charset w:val="00"/>
    <w:notTrueType w:val="false"/>
    <w:sig w:usb0="E10022FF" w:usb1="C000E47F" w:usb2="00000029" w:usb3="00000001" w:csb0="200001DF" w:csb1="20000000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rPr>
        <w:sz w:val="22"/>
        <w:szCs w:val="22"/>
        <w:spacing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f364995"/>
    <w:multiLevelType w:val="hybridMultilevel"/>
    <w:tmpl w:val="1566445a"/>
    <w:lvl w:ilvl="0" w:tplc="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160471"/>
    <w:multiLevelType w:val="hybridMultilevel"/>
    <w:tmpl w:val="4b6e4a44"/>
    <w:lvl w:ilvl="0" w:tplc="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7"/>
  <w:removePersonalInformation/>
  <w:displayBackgroundShape/>
  <w:bordersDontSurroundHeader/>
  <w:bordersDontSurroundFooter/>
  <w:hideGrammaticalErrors/>
  <w:proofState w:spelling="clean" w:grammar="clean"/>
  <w:defaultTabStop w:val="36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normal">
    <w:name w:val="Normal"/>
    <w:qFormat/>
    <w:pPr>
      <w:suppressAutoHyphens/>
      <w:suppressAutoHyphens/>
    </w:pPr>
    <w:rPr>
      <w:lang w:eastAsia="ar-S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rPr>
      <w:lang w:eastAsia="ar-SA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 w:color="auto"/>
    </w:rPr>
  </w:style>
  <w:style w:type="paragraph" w:styleId="Header">
    <w:name w:val="header"/>
    <w:basedOn w:val="normal"/>
    <w:link w:val="Header 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Upper Marlboro</dc:title>
  <dc:subject/>
  <dc:creator>Clerk user account</dc:creator>
  <cp:keywords/>
  <dc:description/>
  <cp:lastModifiedBy>SM-G950U</cp:lastModifiedBy>
  <cp:revision>1</cp:revision>
  <dcterms:created xsi:type="dcterms:W3CDTF">2021-01-10T21:39:00Z</dcterms:created>
  <dcterms:modified xsi:type="dcterms:W3CDTF">2021-01-11T12:19:57Z</dcterms:modified>
  <cp:lastPrinted>2019-05-21T13:58:00Z</cp:lastPrinted>
  <cp:version>04.2000</cp:version>
</cp:coreProperties>
</file>